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</w:t>
      </w:r>
      <w:r w:rsidR="00A70510">
        <w:rPr>
          <w:rFonts w:ascii="Times New Roman" w:hAnsi="Times New Roman" w:cs="Times New Roman"/>
          <w:sz w:val="28"/>
        </w:rPr>
        <w:t>проверки (Практические занятия 5-6</w:t>
      </w:r>
      <w:r w:rsidRPr="00EE775A">
        <w:rPr>
          <w:rFonts w:ascii="Times New Roman" w:hAnsi="Times New Roman" w:cs="Times New Roman"/>
          <w:sz w:val="28"/>
        </w:rPr>
        <w:t>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Как осуществляется подключение управляющего модуля к цеховому оборудованию?</w:t>
      </w: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Способы подключения управляющих модулей.</w:t>
      </w: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Монтаж и прокладка кабелей от оборудования до управляющих модулей.</w:t>
      </w: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Как осуществляется проверка правильности монтажа управляющего модуля?</w:t>
      </w: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Какие приборы существуют для диагностики системы управления?</w:t>
      </w: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Что такое "модульность" ПЛК?</w:t>
      </w: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Как осуществляется сбор модулей ПЛК?</w:t>
      </w: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Как правильно собрать ПЛК для цехового оборудования?</w:t>
      </w:r>
    </w:p>
    <w:p w:rsidR="00FD663E" w:rsidRPr="00FD663E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Подключение ПЛК к питающей сети.</w:t>
      </w:r>
    </w:p>
    <w:p w:rsidR="00EE775A" w:rsidRPr="00EE775A" w:rsidRDefault="00FD663E" w:rsidP="00FD663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D663E">
        <w:rPr>
          <w:rFonts w:ascii="Times New Roman" w:hAnsi="Times New Roman" w:cs="Times New Roman"/>
          <w:sz w:val="28"/>
        </w:rPr>
        <w:t>Как осуществляется проверка правильности монтажа и подключения ПЛК?</w:t>
      </w:r>
      <w:bookmarkStart w:id="0" w:name="_GoBack"/>
      <w:bookmarkEnd w:id="0"/>
    </w:p>
    <w:sectPr w:rsidR="00EE775A" w:rsidRPr="00E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59498C"/>
    <w:rsid w:val="00641F2C"/>
    <w:rsid w:val="00835DDB"/>
    <w:rsid w:val="00883C74"/>
    <w:rsid w:val="00A70510"/>
    <w:rsid w:val="00EE775A"/>
    <w:rsid w:val="00FD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C4B9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3</cp:revision>
  <dcterms:created xsi:type="dcterms:W3CDTF">2021-09-26T13:38:00Z</dcterms:created>
  <dcterms:modified xsi:type="dcterms:W3CDTF">2021-09-26T13:39:00Z</dcterms:modified>
</cp:coreProperties>
</file>